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1D" w:rsidRDefault="00231A1D" w:rsidP="00231A1D">
      <w:pPr>
        <w:pStyle w:val="NoSpacing"/>
        <w:spacing w:before="0"/>
        <w:rPr>
          <w:rFonts w:ascii="Times New Roman" w:hAnsi="Times New Roman"/>
        </w:rPr>
      </w:pPr>
      <w:r>
        <w:tab/>
      </w:r>
      <w:r>
        <w:tab/>
      </w:r>
      <w:r>
        <w:tab/>
      </w:r>
      <w:r>
        <w:tab/>
      </w:r>
      <w:r>
        <w:tab/>
      </w:r>
      <w:r>
        <w:tab/>
      </w:r>
      <w:r>
        <w:tab/>
      </w:r>
      <w:r>
        <w:rPr>
          <w:rFonts w:ascii="Times New Roman" w:hAnsi="Times New Roman"/>
        </w:rPr>
        <w:t>4115 Wisconsin Avenue, N.W. #306</w:t>
      </w:r>
    </w:p>
    <w:p w:rsidR="00231A1D" w:rsidRDefault="00231A1D" w:rsidP="00231A1D">
      <w:pPr>
        <w:pStyle w:val="NoSpacing"/>
        <w:spacing w:befor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Washington, D.C. 20016</w:t>
      </w:r>
    </w:p>
    <w:p w:rsidR="00231A1D" w:rsidRDefault="00231A1D" w:rsidP="00231A1D">
      <w:pPr>
        <w:pStyle w:val="NoSpacing"/>
        <w:spacing w:befor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April 18, 2015</w:t>
      </w:r>
    </w:p>
    <w:p w:rsidR="00231A1D" w:rsidRDefault="00231A1D" w:rsidP="00231A1D">
      <w:pPr>
        <w:pStyle w:val="NoSpacing"/>
        <w:spacing w:before="0"/>
        <w:rPr>
          <w:rFonts w:ascii="Times New Roman" w:hAnsi="Times New Roman"/>
        </w:rPr>
      </w:pPr>
      <w:r>
        <w:rPr>
          <w:rFonts w:ascii="Times New Roman" w:hAnsi="Times New Roman"/>
        </w:rPr>
        <w:t>Record/Information/Dissemination Section</w:t>
      </w:r>
    </w:p>
    <w:p w:rsidR="00231A1D" w:rsidRDefault="00231A1D" w:rsidP="00231A1D">
      <w:pPr>
        <w:pStyle w:val="NoSpacing"/>
        <w:spacing w:before="0"/>
        <w:rPr>
          <w:rFonts w:ascii="Times New Roman" w:hAnsi="Times New Roman"/>
        </w:rPr>
      </w:pPr>
      <w:r>
        <w:rPr>
          <w:rFonts w:ascii="Times New Roman" w:hAnsi="Times New Roman"/>
        </w:rPr>
        <w:t>Records Management Division</w:t>
      </w:r>
    </w:p>
    <w:p w:rsidR="00231A1D" w:rsidRDefault="00231A1D" w:rsidP="00231A1D">
      <w:pPr>
        <w:pStyle w:val="NoSpacing"/>
        <w:spacing w:before="0"/>
        <w:rPr>
          <w:rFonts w:ascii="Times New Roman" w:hAnsi="Times New Roman"/>
        </w:rPr>
      </w:pPr>
      <w:r>
        <w:rPr>
          <w:rFonts w:ascii="Times New Roman" w:hAnsi="Times New Roman"/>
        </w:rPr>
        <w:t>Federal Bureau of Investigation</w:t>
      </w:r>
    </w:p>
    <w:p w:rsidR="00231A1D" w:rsidRDefault="00231A1D" w:rsidP="00231A1D">
      <w:pPr>
        <w:pStyle w:val="NoSpacing"/>
        <w:spacing w:before="0"/>
        <w:rPr>
          <w:rFonts w:ascii="Times New Roman" w:hAnsi="Times New Roman"/>
        </w:rPr>
      </w:pPr>
      <w:r>
        <w:rPr>
          <w:rFonts w:ascii="Times New Roman" w:hAnsi="Times New Roman"/>
        </w:rPr>
        <w:t>U.S. Department of Justice</w:t>
      </w:r>
    </w:p>
    <w:p w:rsidR="00231A1D" w:rsidRDefault="00231A1D" w:rsidP="00231A1D">
      <w:pPr>
        <w:pStyle w:val="NoSpacing"/>
        <w:spacing w:before="0"/>
        <w:rPr>
          <w:rFonts w:ascii="Times New Roman" w:hAnsi="Times New Roman"/>
        </w:rPr>
      </w:pPr>
      <w:r>
        <w:rPr>
          <w:rFonts w:ascii="Times New Roman" w:hAnsi="Times New Roman"/>
        </w:rPr>
        <w:t>Washington, D.C. 20535</w:t>
      </w:r>
    </w:p>
    <w:p w:rsidR="00231A1D" w:rsidRDefault="00231A1D" w:rsidP="00231A1D">
      <w:pPr>
        <w:pStyle w:val="NoSpacing"/>
        <w:rPr>
          <w:rFonts w:ascii="Times New Roman" w:hAnsi="Times New Roman"/>
        </w:rPr>
      </w:pPr>
      <w:r>
        <w:rPr>
          <w:rFonts w:ascii="Times New Roman" w:hAnsi="Times New Roman"/>
        </w:rPr>
        <w:t>Dear FOIA Officer:</w:t>
      </w:r>
    </w:p>
    <w:p w:rsidR="00231A1D" w:rsidRDefault="00231A1D" w:rsidP="00231A1D">
      <w:pPr>
        <w:pStyle w:val="NoSpacing"/>
        <w:rPr>
          <w:rFonts w:ascii="Times New Roman" w:hAnsi="Times New Roman"/>
        </w:rPr>
      </w:pPr>
      <w:r>
        <w:rPr>
          <w:rFonts w:ascii="Times New Roman" w:hAnsi="Times New Roman"/>
        </w:rPr>
        <w:tab/>
        <w:t>This is a request filed under the Freedom of Information Act.</w:t>
      </w:r>
    </w:p>
    <w:p w:rsidR="00A41B4F" w:rsidRDefault="00231A1D" w:rsidP="00C177A3">
      <w:pPr>
        <w:pStyle w:val="NoSpacing"/>
        <w:jc w:val="both"/>
        <w:rPr>
          <w:rFonts w:ascii="Times New Roman" w:hAnsi="Times New Roman"/>
        </w:rPr>
      </w:pPr>
      <w:r>
        <w:rPr>
          <w:rFonts w:ascii="Times New Roman" w:hAnsi="Times New Roman"/>
        </w:rPr>
        <w:tab/>
        <w:t>I request, in regard to the 2001 anthrax mailings, all email messages, laboratory notebooks, paper and computer files, and information about meetings</w:t>
      </w:r>
      <w:r w:rsidR="00C63A22">
        <w:rPr>
          <w:rFonts w:ascii="Times New Roman" w:hAnsi="Times New Roman"/>
        </w:rPr>
        <w:t xml:space="preserve"> and</w:t>
      </w:r>
      <w:r>
        <w:rPr>
          <w:rFonts w:ascii="Times New Roman" w:hAnsi="Times New Roman"/>
        </w:rPr>
        <w:t xml:space="preserve"> telephone conversations in September and October, 2001 of Dr. Bruce Ivins, USAMRIID.</w:t>
      </w:r>
      <w:r w:rsidR="00C63A22">
        <w:rPr>
          <w:rFonts w:ascii="Times New Roman" w:hAnsi="Times New Roman"/>
        </w:rPr>
        <w:t xml:space="preserve">  </w:t>
      </w:r>
    </w:p>
    <w:p w:rsidR="00231A1D" w:rsidRDefault="00231A1D" w:rsidP="00C177A3">
      <w:pPr>
        <w:pStyle w:val="NoSpacing"/>
        <w:ind w:firstLine="720"/>
        <w:jc w:val="both"/>
        <w:rPr>
          <w:rFonts w:ascii="Times New Roman" w:hAnsi="Times New Roman"/>
        </w:rPr>
      </w:pPr>
      <w:r>
        <w:rPr>
          <w:rFonts w:ascii="Times New Roman" w:hAnsi="Times New Roman"/>
        </w:rPr>
        <w:t>In</w:t>
      </w:r>
      <w:r>
        <w:rPr>
          <w:rFonts w:ascii="Times New Roman" w:hAnsi="Times New Roman"/>
        </w:rPr>
        <w:t xml:space="preserve"> Para 53 of Richard L. Lambert v. Attorney General Eric Holder </w:t>
      </w:r>
      <w:r>
        <w:rPr>
          <w:rFonts w:ascii="Times New Roman" w:hAnsi="Times New Roman"/>
          <w:i/>
        </w:rPr>
        <w:t>et al.</w:t>
      </w:r>
      <w:r>
        <w:rPr>
          <w:rFonts w:ascii="Times New Roman" w:hAnsi="Times New Roman"/>
        </w:rPr>
        <w:t xml:space="preserve"> in the US District Court for the Eastern District of Tennessee, filed April 2, 2015</w:t>
      </w:r>
      <w:r>
        <w:rPr>
          <w:rFonts w:ascii="Times New Roman" w:hAnsi="Times New Roman"/>
        </w:rPr>
        <w:t xml:space="preserve">, Lambert, former head of the </w:t>
      </w:r>
      <w:proofErr w:type="spellStart"/>
      <w:r>
        <w:rPr>
          <w:rFonts w:ascii="Times New Roman" w:hAnsi="Times New Roman"/>
        </w:rPr>
        <w:t>Amerithrax</w:t>
      </w:r>
      <w:proofErr w:type="spellEnd"/>
      <w:r>
        <w:rPr>
          <w:rFonts w:ascii="Times New Roman" w:hAnsi="Times New Roman"/>
        </w:rPr>
        <w:t xml:space="preserve"> Task Force, </w:t>
      </w:r>
      <w:r w:rsidR="00C177A3">
        <w:rPr>
          <w:rFonts w:ascii="Times New Roman" w:hAnsi="Times New Roman"/>
        </w:rPr>
        <w:t>refers to FBI’s “efforts to railroad the prosecution of Ivins in the face of daunting exculpatory evidence” and states that FBI’s public presentations of its case against Ivins were “</w:t>
      </w:r>
      <w:r w:rsidR="00C177A3" w:rsidRPr="00C177A3">
        <w:rPr>
          <w:rFonts w:ascii="Times New Roman" w:hAnsi="Times New Roman"/>
        </w:rPr>
        <w:t>replete with material omissions</w:t>
      </w:r>
      <w:r w:rsidR="00C177A3">
        <w:rPr>
          <w:rFonts w:ascii="Times New Roman" w:hAnsi="Times New Roman"/>
        </w:rPr>
        <w:t>.”</w:t>
      </w:r>
      <w:r>
        <w:rPr>
          <w:rFonts w:ascii="Times New Roman" w:hAnsi="Times New Roman"/>
        </w:rPr>
        <w:t xml:space="preserve">  </w:t>
      </w:r>
    </w:p>
    <w:p w:rsidR="00A41B4F" w:rsidRDefault="00231A1D" w:rsidP="00231A1D">
      <w:pPr>
        <w:pStyle w:val="NoSpacing"/>
        <w:jc w:val="both"/>
        <w:rPr>
          <w:rFonts w:ascii="Times New Roman" w:hAnsi="Times New Roman"/>
        </w:rPr>
      </w:pPr>
      <w:r>
        <w:rPr>
          <w:rFonts w:ascii="Times New Roman" w:hAnsi="Times New Roman"/>
        </w:rPr>
        <w:tab/>
      </w:r>
      <w:r w:rsidR="00A41B4F">
        <w:rPr>
          <w:rFonts w:ascii="Times New Roman" w:hAnsi="Times New Roman"/>
        </w:rPr>
        <w:t>Lambert is an authoritative source, and there are many reasons to</w:t>
      </w:r>
      <w:r>
        <w:rPr>
          <w:rFonts w:ascii="Times New Roman" w:hAnsi="Times New Roman"/>
        </w:rPr>
        <w:t xml:space="preserve"> </w:t>
      </w:r>
      <w:r w:rsidR="00A41B4F">
        <w:rPr>
          <w:rFonts w:ascii="Times New Roman" w:hAnsi="Times New Roman"/>
        </w:rPr>
        <w:t xml:space="preserve">think that he is exactly right:  FBI has seriously and </w:t>
      </w:r>
      <w:r w:rsidR="00C63A22">
        <w:rPr>
          <w:rFonts w:ascii="Times New Roman" w:hAnsi="Times New Roman"/>
        </w:rPr>
        <w:t>unconscionably</w:t>
      </w:r>
      <w:r w:rsidR="00A41B4F">
        <w:rPr>
          <w:rFonts w:ascii="Times New Roman" w:hAnsi="Times New Roman"/>
        </w:rPr>
        <w:t xml:space="preserve"> misled the public about Dr. Ivins.  The </w:t>
      </w:r>
      <w:r>
        <w:rPr>
          <w:rFonts w:ascii="Times New Roman" w:hAnsi="Times New Roman"/>
        </w:rPr>
        <w:t>American people have an unquestionable right to know</w:t>
      </w:r>
      <w:r w:rsidR="00C177A3">
        <w:rPr>
          <w:rFonts w:ascii="Times New Roman" w:hAnsi="Times New Roman"/>
        </w:rPr>
        <w:t xml:space="preserve"> </w:t>
      </w:r>
      <w:r w:rsidR="00A41B4F">
        <w:rPr>
          <w:rFonts w:ascii="Times New Roman" w:hAnsi="Times New Roman"/>
        </w:rPr>
        <w:t>everything that</w:t>
      </w:r>
      <w:r w:rsidR="00C177A3">
        <w:rPr>
          <w:rFonts w:ascii="Times New Roman" w:hAnsi="Times New Roman"/>
        </w:rPr>
        <w:t xml:space="preserve"> FBI knows about Ivins</w:t>
      </w:r>
      <w:r w:rsidR="00A41B4F">
        <w:rPr>
          <w:rFonts w:ascii="Times New Roman" w:hAnsi="Times New Roman"/>
        </w:rPr>
        <w:t xml:space="preserve"> that relates to the anthrax mailings.</w:t>
      </w:r>
    </w:p>
    <w:p w:rsidR="00A41B4F" w:rsidRDefault="00A41B4F" w:rsidP="00231A1D">
      <w:pPr>
        <w:pStyle w:val="NoSpacing"/>
        <w:jc w:val="both"/>
        <w:rPr>
          <w:rFonts w:ascii="Times New Roman" w:hAnsi="Times New Roman"/>
        </w:rPr>
      </w:pPr>
      <w:r>
        <w:rPr>
          <w:rFonts w:ascii="Times New Roman" w:hAnsi="Times New Roman"/>
        </w:rPr>
        <w:tab/>
        <w:t>I request that the records be released in tranches as they become available.</w:t>
      </w:r>
    </w:p>
    <w:p w:rsidR="00231A1D" w:rsidRDefault="00231A1D" w:rsidP="00231A1D">
      <w:pPr>
        <w:pStyle w:val="NoSpacing"/>
        <w:jc w:val="both"/>
        <w:rPr>
          <w:rFonts w:ascii="Times New Roman" w:hAnsi="Times New Roman"/>
        </w:rPr>
      </w:pPr>
      <w:r>
        <w:rPr>
          <w:rFonts w:ascii="Times New Roman" w:hAnsi="Times New Roman"/>
        </w:rPr>
        <w:tab/>
        <w:t xml:space="preserve">I am a professional historian and retired </w:t>
      </w:r>
      <w:proofErr w:type="gramStart"/>
      <w:r>
        <w:rPr>
          <w:rFonts w:ascii="Times New Roman" w:hAnsi="Times New Roman"/>
        </w:rPr>
        <w:t>foreign service</w:t>
      </w:r>
      <w:proofErr w:type="gramEnd"/>
      <w:r>
        <w:rPr>
          <w:rFonts w:ascii="Times New Roman" w:hAnsi="Times New Roman"/>
        </w:rPr>
        <w:t xml:space="preserve"> officer with a publishing business, </w:t>
      </w:r>
      <w:proofErr w:type="spellStart"/>
      <w:r>
        <w:rPr>
          <w:rFonts w:ascii="Times New Roman" w:hAnsi="Times New Roman"/>
        </w:rPr>
        <w:t>Scientia</w:t>
      </w:r>
      <w:proofErr w:type="spellEnd"/>
      <w:r>
        <w:rPr>
          <w:rFonts w:ascii="Times New Roman" w:hAnsi="Times New Roman"/>
        </w:rPr>
        <w:t xml:space="preserve"> Press.  I have done extensive research on the </w:t>
      </w:r>
      <w:proofErr w:type="spellStart"/>
      <w:r>
        <w:rPr>
          <w:rFonts w:ascii="Times New Roman" w:hAnsi="Times New Roman"/>
        </w:rPr>
        <w:t>Amerithrax</w:t>
      </w:r>
      <w:proofErr w:type="spellEnd"/>
      <w:r>
        <w:rPr>
          <w:rFonts w:ascii="Times New Roman" w:hAnsi="Times New Roman"/>
        </w:rPr>
        <w:t xml:space="preserve"> case, have written a number of articles at </w:t>
      </w:r>
      <w:hyperlink r:id="rId4" w:history="1">
        <w:r>
          <w:rPr>
            <w:rStyle w:val="Hyperlink"/>
            <w:rFonts w:ascii="Times New Roman" w:hAnsi="Times New Roman"/>
          </w:rPr>
          <w:t>www.scientiapress.com</w:t>
        </w:r>
      </w:hyperlink>
      <w:r>
        <w:rPr>
          <w:rFonts w:ascii="Times New Roman" w:hAnsi="Times New Roman"/>
        </w:rPr>
        <w:t xml:space="preserve"> about it, have organized a seminar on it, and have one of the main theories of the case.  In view of the need of the American people for information about this case, I would place these records on the well-known </w:t>
      </w:r>
      <w:proofErr w:type="spellStart"/>
      <w:r>
        <w:rPr>
          <w:rFonts w:ascii="Times New Roman" w:hAnsi="Times New Roman"/>
        </w:rPr>
        <w:t>Amerithrax</w:t>
      </w:r>
      <w:proofErr w:type="spellEnd"/>
      <w:r>
        <w:rPr>
          <w:rFonts w:ascii="Times New Roman" w:hAnsi="Times New Roman"/>
        </w:rPr>
        <w:t xml:space="preserve"> case Website Case Closed as soon as I receive them so that researchers and the public can readily access them.  For this purpose, I request that the records be provided in electronic format.  I will continue to publish online articles and eventually will likely publish in print media on the case as well.  I have a </w:t>
      </w:r>
      <w:proofErr w:type="spellStart"/>
      <w:r>
        <w:rPr>
          <w:rFonts w:ascii="Times New Roman" w:hAnsi="Times New Roman"/>
        </w:rPr>
        <w:t>Ph.D</w:t>
      </w:r>
      <w:proofErr w:type="spellEnd"/>
      <w:r>
        <w:rPr>
          <w:rFonts w:ascii="Times New Roman" w:hAnsi="Times New Roman"/>
        </w:rPr>
        <w:t xml:space="preserve"> in history from Cornell University and am the author of six books.</w:t>
      </w:r>
    </w:p>
    <w:p w:rsidR="00231A1D" w:rsidRDefault="00231A1D" w:rsidP="00231A1D">
      <w:pPr>
        <w:pStyle w:val="NoSpacing"/>
        <w:jc w:val="both"/>
        <w:rPr>
          <w:rFonts w:ascii="Times New Roman" w:hAnsi="Times New Roman"/>
        </w:rPr>
      </w:pPr>
      <w:r>
        <w:rPr>
          <w:rFonts w:ascii="Times New Roman" w:hAnsi="Times New Roman"/>
        </w:rPr>
        <w:tab/>
        <w:t xml:space="preserve">I request a waiver of fees.  As a scholar, I </w:t>
      </w:r>
      <w:r w:rsidR="00C63A22">
        <w:rPr>
          <w:rFonts w:ascii="Times New Roman" w:hAnsi="Times New Roman"/>
        </w:rPr>
        <w:t>serve</w:t>
      </w:r>
      <w:r>
        <w:rPr>
          <w:rFonts w:ascii="Times New Roman" w:hAnsi="Times New Roman"/>
        </w:rPr>
        <w:t xml:space="preserve"> the public’s need for information about this important, controversial case.  I have worked on it </w:t>
      </w:r>
      <w:r>
        <w:rPr>
          <w:rFonts w:ascii="Times New Roman" w:hAnsi="Times New Roman"/>
          <w:i/>
        </w:rPr>
        <w:t>pro bono</w:t>
      </w:r>
      <w:r>
        <w:rPr>
          <w:rFonts w:ascii="Times New Roman" w:hAnsi="Times New Roman"/>
        </w:rPr>
        <w:t xml:space="preserve"> for </w:t>
      </w:r>
      <w:r w:rsidR="00C63A22">
        <w:rPr>
          <w:rFonts w:ascii="Times New Roman" w:hAnsi="Times New Roman"/>
        </w:rPr>
        <w:t>y</w:t>
      </w:r>
      <w:r>
        <w:rPr>
          <w:rFonts w:ascii="Times New Roman" w:hAnsi="Times New Roman"/>
        </w:rPr>
        <w:t>ears and expect to continue doing so.</w:t>
      </w:r>
    </w:p>
    <w:p w:rsidR="00231A1D" w:rsidRDefault="00231A1D" w:rsidP="00231A1D">
      <w:pPr>
        <w:pStyle w:val="NoSpacing"/>
        <w:jc w:val="both"/>
        <w:rPr>
          <w:rFonts w:ascii="Times New Roman" w:hAnsi="Times New Roman"/>
        </w:rPr>
      </w:pPr>
      <w:r>
        <w:rPr>
          <w:rFonts w:ascii="Times New Roman" w:hAnsi="Times New Roman"/>
        </w:rPr>
        <w:tab/>
        <w:t xml:space="preserve">A compelling need to inform the public concerning actual or alleged federal government activity, with the goal of improving government operations, warrants expedited processing.   The American people have an urgent need to know the information </w:t>
      </w:r>
      <w:r w:rsidR="00C63A22">
        <w:rPr>
          <w:rFonts w:ascii="Times New Roman" w:hAnsi="Times New Roman"/>
        </w:rPr>
        <w:t>regarding Ivins</w:t>
      </w:r>
      <w:r>
        <w:rPr>
          <w:rFonts w:ascii="Times New Roman" w:hAnsi="Times New Roman"/>
        </w:rPr>
        <w:t xml:space="preserve"> in order to determine whether FBI failed to stop al Qaeda from carrying out the anthrax attacks, then claimed that an innocent Ivins was the mailer of the anthrax letters of 2001.</w:t>
      </w:r>
    </w:p>
    <w:p w:rsidR="00231A1D" w:rsidRDefault="00231A1D" w:rsidP="00231A1D">
      <w:pPr>
        <w:pStyle w:val="NoSpacing"/>
        <w:jc w:val="both"/>
        <w:rPr>
          <w:rFonts w:ascii="Times New Roman" w:hAnsi="Times New Roman"/>
        </w:rPr>
      </w:pPr>
      <w:r>
        <w:rPr>
          <w:rFonts w:ascii="Times New Roman" w:hAnsi="Times New Roman"/>
        </w:rPr>
        <w:tab/>
        <w:t>Thank you for your consideration of my request.</w:t>
      </w:r>
    </w:p>
    <w:p w:rsidR="00231A1D" w:rsidRDefault="00231A1D" w:rsidP="00231A1D">
      <w:pPr>
        <w:pStyle w:val="NoSpacing"/>
        <w:spacing w:before="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31A1D" w:rsidRDefault="00231A1D" w:rsidP="00231A1D">
      <w:pPr>
        <w:pStyle w:val="NoSpacing"/>
        <w:spacing w:before="0"/>
        <w:ind w:left="4320" w:firstLine="720"/>
        <w:jc w:val="both"/>
        <w:rPr>
          <w:rFonts w:ascii="Times New Roman" w:hAnsi="Times New Roman"/>
        </w:rPr>
      </w:pPr>
      <w:r>
        <w:rPr>
          <w:rFonts w:ascii="Times New Roman" w:hAnsi="Times New Roman"/>
        </w:rPr>
        <w:t>Sincerely,</w:t>
      </w:r>
    </w:p>
    <w:p w:rsidR="00C63A22" w:rsidRDefault="00231A1D" w:rsidP="00C63A22">
      <w:pPr>
        <w:pStyle w:val="NoSpacing"/>
        <w:spacing w:before="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31A1D" w:rsidRDefault="00231A1D" w:rsidP="00C63A22">
      <w:pPr>
        <w:pStyle w:val="NoSpacing"/>
        <w:spacing w:before="0"/>
        <w:ind w:left="4320" w:firstLine="720"/>
        <w:jc w:val="both"/>
        <w:rPr>
          <w:rFonts w:ascii="Times New Roman" w:hAnsi="Times New Roman"/>
          <w:i/>
        </w:rPr>
      </w:pPr>
      <w:r>
        <w:rPr>
          <w:rFonts w:ascii="Times New Roman" w:hAnsi="Times New Roman"/>
          <w:i/>
        </w:rPr>
        <w:t>Kenneth J. Dillon</w:t>
      </w:r>
    </w:p>
    <w:p w:rsidR="00231A1D" w:rsidRDefault="00231A1D" w:rsidP="00231A1D">
      <w:pPr>
        <w:pStyle w:val="NoSpacing"/>
        <w:spacing w:before="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4115 Wisconsin Avenue, N.W. #306</w:t>
      </w:r>
    </w:p>
    <w:p w:rsidR="00231A1D" w:rsidRDefault="00231A1D" w:rsidP="00231A1D">
      <w:pPr>
        <w:pStyle w:val="NoSpacing"/>
        <w:spacing w:before="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Washington, D.C. 20016</w:t>
      </w:r>
    </w:p>
    <w:p w:rsidR="00231A1D" w:rsidRDefault="00231A1D" w:rsidP="00231A1D">
      <w:pPr>
        <w:pStyle w:val="NoSpacing"/>
        <w:spacing w:before="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347-873-9484; kennethjdillon@gmail.com</w:t>
      </w:r>
      <w:bookmarkStart w:id="0" w:name="_GoBack"/>
      <w:bookmarkEnd w:id="0"/>
    </w:p>
    <w:p w:rsidR="009D6E67" w:rsidRDefault="009D6E67"/>
    <w:sectPr w:rsidR="009D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1D"/>
    <w:rsid w:val="00231A1D"/>
    <w:rsid w:val="009D6E67"/>
    <w:rsid w:val="00A41B4F"/>
    <w:rsid w:val="00C177A3"/>
    <w:rsid w:val="00C63A22"/>
    <w:rsid w:val="00E0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A3CB8-3FFC-4B68-9DB4-0F1672D1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A1D"/>
    <w:rPr>
      <w:color w:val="0563C1" w:themeColor="hyperlink"/>
      <w:u w:val="single"/>
    </w:rPr>
  </w:style>
  <w:style w:type="paragraph" w:styleId="NoSpacing">
    <w:name w:val="No Spacing"/>
    <w:uiPriority w:val="1"/>
    <w:qFormat/>
    <w:rsid w:val="00231A1D"/>
    <w:pPr>
      <w:spacing w:before="120"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ntia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kjdillon</dc:creator>
  <cp:keywords/>
  <dc:description/>
  <cp:lastModifiedBy>kjdillon</cp:lastModifiedBy>
  <cp:revision>1</cp:revision>
  <dcterms:created xsi:type="dcterms:W3CDTF">2015-04-18T20:48:00Z</dcterms:created>
  <dcterms:modified xsi:type="dcterms:W3CDTF">2015-04-18T21:31:00Z</dcterms:modified>
</cp:coreProperties>
</file>